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700" w:lineRule="exact"/>
        <w:jc w:val="left"/>
        <w:rPr>
          <w:rFonts w:hint="eastAsia" w:ascii="微软雅黑" w:hAnsi="微软雅黑" w:eastAsia="微软雅黑" w:cstheme="minorBidi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theme="minorBidi"/>
          <w:b/>
          <w:bCs/>
          <w:sz w:val="28"/>
          <w:szCs w:val="28"/>
          <w:lang w:eastAsia="zh-CN"/>
        </w:rPr>
        <w:t>附件</w:t>
      </w:r>
      <w:r>
        <w:rPr>
          <w:rFonts w:hint="eastAsia" w:ascii="微软雅黑" w:hAnsi="微软雅黑" w:eastAsia="微软雅黑" w:cstheme="minorBidi"/>
          <w:b/>
          <w:bCs/>
          <w:sz w:val="28"/>
          <w:szCs w:val="28"/>
          <w:lang w:val="en-US" w:eastAsia="zh-CN"/>
        </w:rPr>
        <w:t>1：</w:t>
      </w:r>
      <w:bookmarkStart w:id="0" w:name="_GoBack"/>
      <w:bookmarkEnd w:id="0"/>
    </w:p>
    <w:p>
      <w:pPr>
        <w:spacing w:after="156" w:afterLines="50" w:line="700" w:lineRule="exact"/>
        <w:jc w:val="center"/>
        <w:rPr>
          <w:rFonts w:hint="eastAsia" w:ascii="微软雅黑" w:hAnsi="微软雅黑" w:eastAsia="微软雅黑" w:cstheme="minorBidi"/>
          <w:b/>
          <w:bCs/>
          <w:sz w:val="40"/>
          <w:szCs w:val="40"/>
          <w:lang w:eastAsia="zh-CN"/>
        </w:rPr>
      </w:pPr>
      <w:r>
        <w:rPr>
          <w:rFonts w:hint="eastAsia" w:ascii="微软雅黑" w:hAnsi="微软雅黑" w:eastAsia="微软雅黑" w:cstheme="minorBidi"/>
          <w:b/>
          <w:bCs/>
          <w:sz w:val="40"/>
          <w:szCs w:val="40"/>
          <w:lang w:eastAsia="zh-CN"/>
        </w:rPr>
        <w:t>招生专业（类）分流方向</w:t>
      </w:r>
    </w:p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"/>
        <w:gridCol w:w="3337"/>
        <w:gridCol w:w="3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333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大类/专业名称</w:t>
            </w:r>
          </w:p>
        </w:tc>
        <w:tc>
          <w:tcPr>
            <w:tcW w:w="3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63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专业组1</w:t>
            </w:r>
          </w:p>
        </w:tc>
        <w:tc>
          <w:tcPr>
            <w:tcW w:w="3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文科试验班类</w:t>
            </w:r>
          </w:p>
        </w:tc>
        <w:tc>
          <w:tcPr>
            <w:tcW w:w="3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国际经济与贸易、金融学、经济学、金融工程、社会学、汉语言文学、旅游管理、哲学、法学、艺术史论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63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专业组2</w:t>
            </w:r>
          </w:p>
        </w:tc>
        <w:tc>
          <w:tcPr>
            <w:tcW w:w="3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3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智能医学工程、生物科学、医学检验技术、生物信息学、化学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37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专业组3</w:t>
            </w:r>
          </w:p>
        </w:tc>
        <w:tc>
          <w:tcPr>
            <w:tcW w:w="3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建筑类</w:t>
            </w:r>
          </w:p>
        </w:tc>
        <w:tc>
          <w:tcPr>
            <w:tcW w:w="3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建筑学、城乡规划、风景园林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637" w:type="dxa"/>
            <w:gridSpan w:val="2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工科试验班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（吴健雄班）</w:t>
            </w:r>
          </w:p>
        </w:tc>
        <w:tc>
          <w:tcPr>
            <w:tcW w:w="3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信息工程等四年制理工科专业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637" w:type="dxa"/>
            <w:gridSpan w:val="2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计算机科学与技术、软件工程、网络空间安全、人工智能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1637" w:type="dxa"/>
            <w:gridSpan w:val="2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工科试验班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（碳中和与智能制造实验班）</w:t>
            </w:r>
          </w:p>
        </w:tc>
        <w:tc>
          <w:tcPr>
            <w:tcW w:w="3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自动化、机器人工程、电气工程及其自动化、智能感知工程、测控技术与仪器、机械工程、能源与动力工程、建筑环境与能源应用工程、核工程与核技术、新能源科学与工程、环境工程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637" w:type="dxa"/>
            <w:gridSpan w:val="2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工科试验班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（土木交通材料实验班）</w:t>
            </w:r>
          </w:p>
        </w:tc>
        <w:tc>
          <w:tcPr>
            <w:tcW w:w="3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智能建造、智慧交通、土木工程、给排水科学与工程、工程管理、交通工程、交通运输、港口航道与海岸工程、城市地下空间工程、道路桥梁与渡河工程、材料科学与工程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37" w:type="dxa"/>
            <w:gridSpan w:val="2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电子信息类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（后两年在无锡培养）</w:t>
            </w:r>
          </w:p>
        </w:tc>
        <w:tc>
          <w:tcPr>
            <w:tcW w:w="3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信息工程、电子科学与技术、物联网工程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637" w:type="dxa"/>
            <w:gridSpan w:val="2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35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信息管理与信息系统、电子商务、物流管理、工商管理、会计学、工业工程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D1C20"/>
    <w:rsid w:val="2ABF62E6"/>
    <w:rsid w:val="2FFA4794"/>
    <w:rsid w:val="4D944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579</Words>
  <Characters>579</Characters>
  <Lines>0</Lines>
  <Paragraphs>0</Paragraphs>
  <TotalTime>1</TotalTime>
  <ScaleCrop>false</ScaleCrop>
  <LinksUpToDate>false</LinksUpToDate>
  <CharactersWithSpaces>579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zy</dc:creator>
  <cp:lastModifiedBy>张涌</cp:lastModifiedBy>
  <dcterms:modified xsi:type="dcterms:W3CDTF">2022-04-27T07:30:04Z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7FD84D0A8DCC45228A1613D6103C0A7B</vt:lpwstr>
  </property>
  <property fmtid="{D5CDD505-2E9C-101B-9397-08002B2CF9AE}" pid="4" name="commondata">
    <vt:lpwstr>eyJoZGlkIjoiZjQ0YWNiYjA2M2EyOWUzMmQzNTU3ZDU4NjZjYmQ4NDUifQ==</vt:lpwstr>
  </property>
</Properties>
</file>